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66A" w:rsidRPr="0024166A" w:rsidRDefault="0024166A" w:rsidP="00241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66A">
        <w:rPr>
          <w:rFonts w:ascii="Times New Roman" w:hAnsi="Times New Roman" w:cs="Times New Roman"/>
          <w:b/>
          <w:sz w:val="28"/>
          <w:szCs w:val="28"/>
        </w:rPr>
        <w:t xml:space="preserve">Информация о программе </w:t>
      </w:r>
    </w:p>
    <w:p w:rsidR="00196750" w:rsidRPr="0024166A" w:rsidRDefault="0024166A" w:rsidP="00241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66A">
        <w:rPr>
          <w:rFonts w:ascii="Times New Roman" w:hAnsi="Times New Roman" w:cs="Times New Roman"/>
          <w:b/>
          <w:sz w:val="28"/>
          <w:szCs w:val="28"/>
        </w:rPr>
        <w:t>«Дальневосточная ипотека» на территории Приморского края</w:t>
      </w:r>
    </w:p>
    <w:p w:rsidR="0024166A" w:rsidRDefault="0024166A" w:rsidP="00D22C80">
      <w:pPr>
        <w:spacing w:line="440" w:lineRule="exact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22C80" w:rsidRDefault="00D22C80" w:rsidP="00D22C80">
      <w:pPr>
        <w:spacing w:line="440" w:lineRule="exact"/>
        <w:ind w:firstLine="709"/>
        <w:jc w:val="both"/>
        <w:rPr>
          <w:rFonts w:ascii="Times New Roman" w:hAnsi="Times New Roman"/>
          <w:sz w:val="27"/>
          <w:szCs w:val="27"/>
        </w:rPr>
      </w:pPr>
      <w:r w:rsidRPr="00745072">
        <w:rPr>
          <w:rFonts w:ascii="Times New Roman" w:hAnsi="Times New Roman"/>
          <w:sz w:val="27"/>
          <w:szCs w:val="27"/>
        </w:rPr>
        <w:t>В соответствии с поручением Президента Российской Федерации В.В. Путина Правительством Российской Федерации разработан</w:t>
      </w:r>
      <w:r>
        <w:rPr>
          <w:rFonts w:ascii="Times New Roman" w:hAnsi="Times New Roman"/>
          <w:sz w:val="27"/>
          <w:szCs w:val="27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программа «Дальневосточная ипотека», условия которой утверждены </w:t>
      </w:r>
      <w:r w:rsidRPr="00745072">
        <w:rPr>
          <w:rFonts w:ascii="Times New Roman" w:hAnsi="Times New Roman"/>
          <w:sz w:val="27"/>
          <w:szCs w:val="27"/>
        </w:rPr>
        <w:t>постановление</w:t>
      </w:r>
      <w:r>
        <w:rPr>
          <w:rFonts w:ascii="Times New Roman" w:hAnsi="Times New Roman"/>
          <w:sz w:val="27"/>
          <w:szCs w:val="27"/>
        </w:rPr>
        <w:t>м Правительства Российской Федерации</w:t>
      </w:r>
      <w:r w:rsidRPr="00745072">
        <w:rPr>
          <w:rFonts w:ascii="Times New Roman" w:hAnsi="Times New Roman"/>
          <w:sz w:val="27"/>
          <w:szCs w:val="27"/>
        </w:rPr>
        <w:t xml:space="preserve"> № 1609 от 07.12.2019 «Об утверждении условий программы «Дальневосточная ипотека» и внесении изменений в распоряжение Правительства Российской Фе</w:t>
      </w:r>
      <w:r>
        <w:rPr>
          <w:rFonts w:ascii="Times New Roman" w:hAnsi="Times New Roman"/>
          <w:sz w:val="27"/>
          <w:szCs w:val="27"/>
        </w:rPr>
        <w:t>дерации от 2 сентября 2015 г. № </w:t>
      </w:r>
      <w:r w:rsidRPr="00745072">
        <w:rPr>
          <w:rFonts w:ascii="Times New Roman" w:hAnsi="Times New Roman"/>
          <w:sz w:val="27"/>
          <w:szCs w:val="27"/>
        </w:rPr>
        <w:t>1713-р»</w:t>
      </w:r>
      <w:r>
        <w:rPr>
          <w:rFonts w:ascii="Times New Roman" w:hAnsi="Times New Roman"/>
          <w:sz w:val="27"/>
          <w:szCs w:val="27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>программа «Дальневосточная ипотека»).</w:t>
      </w:r>
    </w:p>
    <w:p w:rsidR="0024166A" w:rsidRDefault="0024166A" w:rsidP="00D22C80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60007">
        <w:rPr>
          <w:rFonts w:ascii="Times New Roman" w:hAnsi="Times New Roman"/>
          <w:sz w:val="28"/>
          <w:szCs w:val="28"/>
          <w:u w:val="single"/>
        </w:rPr>
        <w:t xml:space="preserve">Основные </w:t>
      </w:r>
      <w:r w:rsidR="00D22C80" w:rsidRPr="00260007">
        <w:rPr>
          <w:rFonts w:ascii="Times New Roman" w:hAnsi="Times New Roman"/>
          <w:sz w:val="28"/>
          <w:szCs w:val="28"/>
          <w:u w:val="single"/>
        </w:rPr>
        <w:t>условия программы</w:t>
      </w:r>
      <w:r w:rsidR="00D22C80">
        <w:rPr>
          <w:rFonts w:ascii="Times New Roman" w:hAnsi="Times New Roman"/>
          <w:sz w:val="28"/>
          <w:szCs w:val="28"/>
        </w:rPr>
        <w:t xml:space="preserve"> «Дальневосточная ипотека</w:t>
      </w:r>
      <w:r>
        <w:rPr>
          <w:rFonts w:ascii="Times New Roman" w:hAnsi="Times New Roman"/>
          <w:sz w:val="28"/>
          <w:szCs w:val="28"/>
        </w:rPr>
        <w:t>»:</w:t>
      </w:r>
    </w:p>
    <w:p w:rsidR="00D22C80" w:rsidRDefault="0024166A" w:rsidP="00D22C80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процентная ставка по кредитному договору 2 %;</w:t>
      </w:r>
    </w:p>
    <w:p w:rsidR="0024166A" w:rsidRDefault="0024166A" w:rsidP="00D22C80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 кредита от 36 до 240 месяцев;</w:t>
      </w:r>
    </w:p>
    <w:p w:rsidR="0024166A" w:rsidRDefault="0024166A" w:rsidP="00D22C80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сумма кредита до 6 млн рублей;</w:t>
      </w:r>
    </w:p>
    <w:p w:rsidR="0024166A" w:rsidRDefault="0024166A" w:rsidP="00D22C80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размер первоначального взноса от 20 %.</w:t>
      </w:r>
    </w:p>
    <w:p w:rsidR="0024166A" w:rsidRDefault="00260007" w:rsidP="002600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E95">
        <w:rPr>
          <w:rFonts w:ascii="Times New Roman" w:hAnsi="Times New Roman" w:cs="Times New Roman"/>
          <w:b/>
          <w:sz w:val="28"/>
          <w:szCs w:val="28"/>
        </w:rPr>
        <w:t>З</w:t>
      </w:r>
      <w:r w:rsidR="0024166A" w:rsidRPr="00433E95">
        <w:rPr>
          <w:rFonts w:ascii="Times New Roman" w:hAnsi="Times New Roman" w:cs="Times New Roman"/>
          <w:b/>
          <w:sz w:val="28"/>
          <w:szCs w:val="28"/>
        </w:rPr>
        <w:t>аемщиком</w:t>
      </w:r>
      <w:r w:rsidR="0024166A">
        <w:rPr>
          <w:rFonts w:ascii="Times New Roman" w:hAnsi="Times New Roman" w:cs="Times New Roman"/>
          <w:sz w:val="28"/>
          <w:szCs w:val="28"/>
        </w:rPr>
        <w:t xml:space="preserve">, солидарными заемщиками (одним из солидарных заемщиков), поручителем по кредитному договору на дату его заключения </w:t>
      </w:r>
      <w:r w:rsidRPr="00433E95">
        <w:rPr>
          <w:rFonts w:ascii="Times New Roman" w:hAnsi="Times New Roman" w:cs="Times New Roman"/>
          <w:b/>
          <w:sz w:val="28"/>
          <w:szCs w:val="28"/>
        </w:rPr>
        <w:t>может являться</w:t>
      </w:r>
      <w:r w:rsidR="0024166A">
        <w:rPr>
          <w:rFonts w:ascii="Times New Roman" w:hAnsi="Times New Roman" w:cs="Times New Roman"/>
          <w:sz w:val="28"/>
          <w:szCs w:val="28"/>
        </w:rPr>
        <w:t>:</w:t>
      </w:r>
    </w:p>
    <w:p w:rsidR="0024166A" w:rsidRDefault="00433E95" w:rsidP="0026000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>Г</w:t>
      </w:r>
      <w:r w:rsidR="0024166A" w:rsidRPr="00260007">
        <w:rPr>
          <w:rFonts w:ascii="Times New Roman" w:hAnsi="Times New Roman" w:cs="Times New Roman"/>
          <w:sz w:val="28"/>
          <w:szCs w:val="28"/>
        </w:rPr>
        <w:t>ражданин Российской Федерации, состоящий в браке с гражданином Российской Федерации. При этом возраст обоих супругов не превышает 35 лет и супруг (супруга) заемщика является солидарным заемщиком по кредитному договору либо поручителем на основании договора поручительства, заключенного в целях обеспечения исполнения обязательств заемщика по кредитному договору;</w:t>
      </w:r>
    </w:p>
    <w:p w:rsidR="0024166A" w:rsidRDefault="00433E95" w:rsidP="0026000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>
        <w:rPr>
          <w:rFonts w:ascii="Times New Roman" w:hAnsi="Times New Roman" w:cs="Times New Roman"/>
          <w:sz w:val="28"/>
          <w:szCs w:val="28"/>
        </w:rPr>
        <w:t>Г</w:t>
      </w:r>
      <w:r w:rsidR="0024166A" w:rsidRPr="00260007">
        <w:rPr>
          <w:rFonts w:ascii="Times New Roman" w:hAnsi="Times New Roman" w:cs="Times New Roman"/>
          <w:sz w:val="28"/>
          <w:szCs w:val="28"/>
        </w:rPr>
        <w:t>ражданин Российской Федерации в возрасте не более 35 лет, не состоящий в браке и имеющий ребенка, который является гражданином Российской Федерации и возра</w:t>
      </w:r>
      <w:r>
        <w:rPr>
          <w:rFonts w:ascii="Times New Roman" w:hAnsi="Times New Roman" w:cs="Times New Roman"/>
          <w:sz w:val="28"/>
          <w:szCs w:val="28"/>
        </w:rPr>
        <w:t>ст которого не превышает 18 лет.</w:t>
      </w:r>
    </w:p>
    <w:p w:rsidR="00260007" w:rsidRDefault="00433E95" w:rsidP="00433E95">
      <w:pPr>
        <w:pStyle w:val="a3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60007">
        <w:rPr>
          <w:rFonts w:ascii="Times New Roman" w:hAnsi="Times New Roman" w:cs="Times New Roman"/>
          <w:sz w:val="28"/>
          <w:szCs w:val="28"/>
        </w:rPr>
        <w:t>ышеуказанны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60007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 xml:space="preserve">ям </w:t>
      </w:r>
      <w:r w:rsidR="00260007">
        <w:rPr>
          <w:rFonts w:ascii="Times New Roman" w:hAnsi="Times New Roman" w:cs="Times New Roman"/>
          <w:sz w:val="28"/>
          <w:szCs w:val="28"/>
        </w:rPr>
        <w:t xml:space="preserve">кредит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на следующие </w:t>
      </w:r>
      <w:r w:rsidRPr="00433E95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3E95" w:rsidRDefault="00433E95" w:rsidP="00433E9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95">
        <w:rPr>
          <w:rFonts w:ascii="Times New Roman" w:hAnsi="Times New Roman" w:cs="Times New Roman"/>
          <w:sz w:val="28"/>
          <w:szCs w:val="28"/>
        </w:rPr>
        <w:t>приобретение у юридического лица (за исключением управляющей компании инвестиционного фонда) на первичном рынке жилья готового жилого помещения, в том числе жилого помещения в жилом доме блокированной застройки, расположенного на территории субъекта Российской Федерации, входящего в состав Дальневосточного федерального округа, по договору купли-продажи;</w:t>
      </w:r>
    </w:p>
    <w:p w:rsidR="00433E95" w:rsidRDefault="00433E95" w:rsidP="00433E9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95">
        <w:rPr>
          <w:rFonts w:ascii="Times New Roman" w:hAnsi="Times New Roman" w:cs="Times New Roman"/>
          <w:sz w:val="28"/>
          <w:szCs w:val="28"/>
        </w:rPr>
        <w:t xml:space="preserve">приобретение у юридического лица (за исключением управляющей компании инвестиционного фонда) находящегося на этапе </w:t>
      </w:r>
      <w:r w:rsidRPr="00433E95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жилого помещения, в том числе жилого помещения в жилом доме блокированной застройки, расположенного на территории субъекта Российской Федерации, входящего в состав Дальневосточного федерального округа, по договору участия в долевом строительстве (договору уступки прав требования по указанному договору) в соответствии с положениями Федерального </w:t>
      </w:r>
      <w:hyperlink r:id="rId7" w:history="1">
        <w:r w:rsidRPr="00433E9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33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3E95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3E95">
        <w:rPr>
          <w:rFonts w:ascii="Times New Roman" w:hAnsi="Times New Roman" w:cs="Times New Roman"/>
          <w:sz w:val="28"/>
          <w:szCs w:val="28"/>
        </w:rPr>
        <w:t>;</w:t>
      </w:r>
    </w:p>
    <w:p w:rsidR="00433E95" w:rsidRDefault="00433E95" w:rsidP="00433E9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95">
        <w:rPr>
          <w:rFonts w:ascii="Times New Roman" w:hAnsi="Times New Roman" w:cs="Times New Roman"/>
          <w:sz w:val="28"/>
          <w:szCs w:val="28"/>
        </w:rPr>
        <w:t>приобретение у юридического или физического лица на вторичном рынке жилья готового жилого помещения или жилого помещения с земельным участком, расположенного на территории сельского поселения субъекта Российской Федерации, входящего в состав Дальневосточного федерального округа;</w:t>
      </w:r>
    </w:p>
    <w:p w:rsidR="00433E95" w:rsidRPr="00433E95" w:rsidRDefault="00433E95" w:rsidP="00433E9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8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95">
        <w:rPr>
          <w:rFonts w:ascii="Times New Roman" w:hAnsi="Times New Roman" w:cs="Times New Roman"/>
          <w:sz w:val="28"/>
          <w:szCs w:val="28"/>
        </w:rPr>
        <w:t xml:space="preserve">строительство индивидуального жилого дома на земельном участке, расположенном на территории субъекта Российской Федерации, входящего в состав Дальневосточного федерального округа, или приобретение земельного участка, расположенного на территории субъекта Российской Федерации, входящего в состав Дальневосточного федерального округа, и строительство на </w:t>
      </w:r>
      <w:r>
        <w:rPr>
          <w:rFonts w:ascii="Times New Roman" w:hAnsi="Times New Roman" w:cs="Times New Roman"/>
          <w:sz w:val="28"/>
          <w:szCs w:val="28"/>
        </w:rPr>
        <w:t>нем индивидуального жилого дома.</w:t>
      </w:r>
    </w:p>
    <w:p w:rsidR="00260007" w:rsidRDefault="00433E95" w:rsidP="0026000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"/>
      <w:bookmarkEnd w:id="2"/>
      <w:r>
        <w:rPr>
          <w:rFonts w:ascii="Times New Roman" w:hAnsi="Times New Roman" w:cs="Times New Roman"/>
          <w:sz w:val="28"/>
          <w:szCs w:val="28"/>
        </w:rPr>
        <w:t>Г</w:t>
      </w:r>
      <w:r w:rsidR="0024166A" w:rsidRPr="00260007">
        <w:rPr>
          <w:rFonts w:ascii="Times New Roman" w:hAnsi="Times New Roman" w:cs="Times New Roman"/>
          <w:sz w:val="28"/>
          <w:szCs w:val="28"/>
        </w:rPr>
        <w:t xml:space="preserve">ражданин Российской Федерации, которому предоставлен земельный участок в соответствии с Федеральным </w:t>
      </w:r>
      <w:hyperlink r:id="rId8" w:history="1">
        <w:r w:rsidR="0024166A" w:rsidRPr="002600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4166A" w:rsidRPr="00260007">
        <w:rPr>
          <w:rFonts w:ascii="Times New Roman" w:hAnsi="Times New Roman" w:cs="Times New Roman"/>
          <w:sz w:val="28"/>
          <w:szCs w:val="28"/>
        </w:rPr>
        <w:t xml:space="preserve"> </w:t>
      </w:r>
      <w:r w:rsidR="00260007">
        <w:rPr>
          <w:rFonts w:ascii="Times New Roman" w:hAnsi="Times New Roman" w:cs="Times New Roman"/>
          <w:sz w:val="28"/>
          <w:szCs w:val="28"/>
        </w:rPr>
        <w:t>«</w:t>
      </w:r>
      <w:r w:rsidR="0024166A" w:rsidRPr="00260007">
        <w:rPr>
          <w:rFonts w:ascii="Times New Roman" w:hAnsi="Times New Roman" w:cs="Times New Roman"/>
          <w:sz w:val="28"/>
          <w:szCs w:val="28"/>
        </w:rPr>
        <w:t>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</w:t>
      </w:r>
      <w:r w:rsidR="00260007" w:rsidRPr="00433E95">
        <w:rPr>
          <w:rFonts w:ascii="Times New Roman" w:hAnsi="Times New Roman" w:cs="Times New Roman"/>
          <w:sz w:val="28"/>
          <w:szCs w:val="28"/>
        </w:rPr>
        <w:t>»</w:t>
      </w:r>
      <w:r w:rsidR="0024166A" w:rsidRPr="00433E95">
        <w:rPr>
          <w:rFonts w:ascii="Times New Roman" w:hAnsi="Times New Roman" w:cs="Times New Roman"/>
          <w:sz w:val="28"/>
          <w:szCs w:val="28"/>
        </w:rPr>
        <w:t xml:space="preserve"> (далее - Федеральный закон). При этом если заемщик состоит в браке, то супруг (супруга) заемщика является солидарным заемщиком по кредитному договору либо поручителем на основании договора поручительства, заключенного в целях обеспечения исполнения обязательств </w:t>
      </w:r>
      <w:r w:rsidR="00260007" w:rsidRPr="00433E95">
        <w:rPr>
          <w:rFonts w:ascii="Times New Roman" w:hAnsi="Times New Roman" w:cs="Times New Roman"/>
          <w:sz w:val="28"/>
          <w:szCs w:val="28"/>
        </w:rPr>
        <w:t xml:space="preserve">заемщика по кредитному договору. </w:t>
      </w:r>
      <w:r w:rsidR="00260007" w:rsidRPr="00433E95">
        <w:rPr>
          <w:rFonts w:ascii="Times New Roman" w:hAnsi="Times New Roman" w:cs="Times New Roman"/>
          <w:b/>
          <w:sz w:val="28"/>
          <w:szCs w:val="28"/>
        </w:rPr>
        <w:t>Цель</w:t>
      </w:r>
      <w:r w:rsidR="00260007" w:rsidRPr="00433E95">
        <w:rPr>
          <w:rFonts w:ascii="Times New Roman" w:hAnsi="Times New Roman" w:cs="Times New Roman"/>
          <w:sz w:val="28"/>
          <w:szCs w:val="28"/>
        </w:rPr>
        <w:t xml:space="preserve"> предоставления кредита: строительство индивидуального жилого дома на земельном участке, предоставленном заемщику (одному из солидарных заемщиков) в соответствии с Федеральным </w:t>
      </w:r>
      <w:hyperlink r:id="rId9" w:history="1">
        <w:r w:rsidR="00260007" w:rsidRPr="00433E9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60007" w:rsidRPr="00433E95">
        <w:rPr>
          <w:rFonts w:ascii="Times New Roman" w:hAnsi="Times New Roman" w:cs="Times New Roman"/>
          <w:sz w:val="28"/>
          <w:szCs w:val="28"/>
        </w:rPr>
        <w:t>,</w:t>
      </w:r>
      <w:r w:rsidR="00260007" w:rsidRPr="00260007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которого предусматривает индивидуальное жилищное строительство или веден</w:t>
      </w:r>
      <w:r>
        <w:rPr>
          <w:rFonts w:ascii="Times New Roman" w:hAnsi="Times New Roman" w:cs="Times New Roman"/>
          <w:sz w:val="28"/>
          <w:szCs w:val="28"/>
        </w:rPr>
        <w:t>ие личного подсобного хозяйства.</w:t>
      </w:r>
    </w:p>
    <w:p w:rsidR="00196750" w:rsidRPr="00234CD6" w:rsidRDefault="00196750" w:rsidP="00587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z w:val="28"/>
          <w:szCs w:val="28"/>
        </w:rPr>
        <w:tab/>
      </w:r>
      <w:r w:rsidR="003040D1" w:rsidRPr="00453A9D">
        <w:rPr>
          <w:rFonts w:ascii="Times New Roman" w:hAnsi="Times New Roman" w:cs="Times New Roman"/>
          <w:sz w:val="28"/>
          <w:szCs w:val="28"/>
        </w:rPr>
        <w:t>В</w:t>
      </w:r>
      <w:r w:rsidRPr="00453A9D">
        <w:rPr>
          <w:rFonts w:ascii="Times New Roman" w:hAnsi="Times New Roman" w:cs="Times New Roman"/>
          <w:sz w:val="28"/>
          <w:szCs w:val="28"/>
        </w:rPr>
        <w:t xml:space="preserve"> </w:t>
      </w:r>
      <w:r w:rsidR="003040D1" w:rsidRPr="00453A9D">
        <w:rPr>
          <w:rFonts w:ascii="Times New Roman" w:hAnsi="Times New Roman" w:cs="Times New Roman"/>
          <w:sz w:val="28"/>
          <w:szCs w:val="28"/>
        </w:rPr>
        <w:t>Приморском</w:t>
      </w:r>
      <w:r w:rsidRPr="00453A9D">
        <w:rPr>
          <w:rFonts w:ascii="Times New Roman" w:hAnsi="Times New Roman" w:cs="Times New Roman"/>
          <w:sz w:val="28"/>
          <w:szCs w:val="28"/>
        </w:rPr>
        <w:t xml:space="preserve"> кра</w:t>
      </w:r>
      <w:r w:rsidR="003040D1" w:rsidRPr="00453A9D">
        <w:rPr>
          <w:rFonts w:ascii="Times New Roman" w:hAnsi="Times New Roman" w:cs="Times New Roman"/>
          <w:sz w:val="28"/>
          <w:szCs w:val="28"/>
        </w:rPr>
        <w:t>е</w:t>
      </w:r>
      <w:r w:rsidRPr="00453A9D">
        <w:rPr>
          <w:rFonts w:ascii="Times New Roman" w:hAnsi="Times New Roman" w:cs="Times New Roman"/>
          <w:sz w:val="28"/>
          <w:szCs w:val="28"/>
        </w:rPr>
        <w:t xml:space="preserve"> </w:t>
      </w:r>
      <w:r w:rsidR="00234CD6">
        <w:rPr>
          <w:rFonts w:ascii="Times New Roman" w:hAnsi="Times New Roman" w:cs="Times New Roman"/>
          <w:b/>
          <w:sz w:val="28"/>
          <w:szCs w:val="28"/>
        </w:rPr>
        <w:t>11</w:t>
      </w:r>
      <w:r w:rsidR="00A87D5D" w:rsidRPr="00433E95">
        <w:rPr>
          <w:rFonts w:ascii="Times New Roman" w:hAnsi="Times New Roman" w:cs="Times New Roman"/>
          <w:b/>
          <w:sz w:val="28"/>
          <w:szCs w:val="28"/>
        </w:rPr>
        <w:t xml:space="preserve"> банков</w:t>
      </w:r>
      <w:r w:rsidR="00A87D5D" w:rsidRPr="00453A9D">
        <w:rPr>
          <w:rFonts w:ascii="Times New Roman" w:hAnsi="Times New Roman" w:cs="Times New Roman"/>
          <w:sz w:val="28"/>
          <w:szCs w:val="28"/>
        </w:rPr>
        <w:t xml:space="preserve"> </w:t>
      </w:r>
      <w:r w:rsidR="005514D8">
        <w:rPr>
          <w:rFonts w:ascii="Times New Roman" w:hAnsi="Times New Roman" w:cs="Times New Roman"/>
          <w:sz w:val="28"/>
          <w:szCs w:val="28"/>
        </w:rPr>
        <w:t>принимают</w:t>
      </w:r>
      <w:r w:rsidR="00A87D5D" w:rsidRPr="009F15EC">
        <w:rPr>
          <w:rFonts w:ascii="Times New Roman" w:hAnsi="Times New Roman" w:cs="Times New Roman"/>
          <w:sz w:val="28"/>
          <w:szCs w:val="28"/>
        </w:rPr>
        <w:t xml:space="preserve"> </w:t>
      </w:r>
      <w:r w:rsidR="005514D8">
        <w:rPr>
          <w:rFonts w:ascii="Times New Roman" w:hAnsi="Times New Roman" w:cs="Times New Roman"/>
          <w:sz w:val="28"/>
          <w:szCs w:val="28"/>
        </w:rPr>
        <w:t>заявки</w:t>
      </w:r>
      <w:r w:rsidR="00433E95">
        <w:rPr>
          <w:rFonts w:ascii="Times New Roman" w:hAnsi="Times New Roman" w:cs="Times New Roman"/>
          <w:sz w:val="28"/>
          <w:szCs w:val="28"/>
        </w:rPr>
        <w:t xml:space="preserve"> на получение кредита</w:t>
      </w:r>
      <w:r w:rsidR="00A87D5D" w:rsidRPr="009F15EC">
        <w:rPr>
          <w:rFonts w:ascii="Times New Roman" w:hAnsi="Times New Roman" w:cs="Times New Roman"/>
          <w:sz w:val="28"/>
          <w:szCs w:val="28"/>
        </w:rPr>
        <w:t xml:space="preserve"> в рамках программы</w:t>
      </w:r>
      <w:r w:rsidR="009F15EC" w:rsidRPr="009F15EC">
        <w:rPr>
          <w:rFonts w:ascii="Times New Roman" w:hAnsi="Times New Roman" w:cs="Times New Roman"/>
          <w:sz w:val="28"/>
          <w:szCs w:val="28"/>
        </w:rPr>
        <w:t xml:space="preserve"> «Дальневосточная ипотека»</w:t>
      </w:r>
      <w:r w:rsidR="00433E95">
        <w:rPr>
          <w:rFonts w:ascii="Times New Roman" w:hAnsi="Times New Roman" w:cs="Times New Roman"/>
          <w:sz w:val="28"/>
          <w:szCs w:val="28"/>
        </w:rPr>
        <w:t>:</w:t>
      </w:r>
      <w:r w:rsidR="009F15EC" w:rsidRPr="009F15EC">
        <w:rPr>
          <w:rFonts w:ascii="Times New Roman" w:hAnsi="Times New Roman" w:cs="Times New Roman"/>
          <w:sz w:val="28"/>
          <w:szCs w:val="28"/>
        </w:rPr>
        <w:t xml:space="preserve"> </w:t>
      </w:r>
      <w:r w:rsidR="00433E95">
        <w:rPr>
          <w:rFonts w:ascii="Times New Roman" w:hAnsi="Times New Roman" w:cs="Times New Roman"/>
          <w:sz w:val="28"/>
          <w:szCs w:val="28"/>
        </w:rPr>
        <w:t>ПАО «Сбербанк», ПАО </w:t>
      </w:r>
      <w:r w:rsidR="009F15EC" w:rsidRPr="00433E95">
        <w:rPr>
          <w:rFonts w:ascii="Times New Roman" w:hAnsi="Times New Roman" w:cs="Times New Roman"/>
          <w:sz w:val="28"/>
          <w:szCs w:val="28"/>
        </w:rPr>
        <w:t>Банк ВТБ, ПАО «Азиатско-Тихоокеанский Банк», АО «Банк ДОМ.РФ», ПАО «Дальневосточный банк», Банк «Открытие»</w:t>
      </w:r>
      <w:r w:rsidR="007528EA" w:rsidRPr="00433E95">
        <w:rPr>
          <w:rFonts w:ascii="Times New Roman" w:hAnsi="Times New Roman" w:cs="Times New Roman"/>
          <w:sz w:val="28"/>
          <w:szCs w:val="28"/>
        </w:rPr>
        <w:t>,</w:t>
      </w:r>
      <w:r w:rsidR="007528EA" w:rsidRPr="00433E95">
        <w:rPr>
          <w:rFonts w:ascii="Arial" w:hAnsi="Arial" w:cs="Arial"/>
          <w:sz w:val="20"/>
          <w:szCs w:val="20"/>
        </w:rPr>
        <w:t xml:space="preserve"> </w:t>
      </w:r>
      <w:r w:rsidR="007528EA" w:rsidRPr="00433E95">
        <w:rPr>
          <w:rFonts w:ascii="Times New Roman" w:hAnsi="Times New Roman" w:cs="Times New Roman"/>
          <w:sz w:val="28"/>
          <w:szCs w:val="28"/>
        </w:rPr>
        <w:t>ПАО «</w:t>
      </w:r>
      <w:r w:rsidR="007528EA" w:rsidRPr="00433E95">
        <w:rPr>
          <w:rFonts w:ascii="Times New Roman" w:hAnsi="Times New Roman" w:cs="Times New Roman"/>
          <w:bCs/>
          <w:sz w:val="28"/>
          <w:szCs w:val="28"/>
        </w:rPr>
        <w:t>Промсвязьбанк»,</w:t>
      </w:r>
      <w:r w:rsidR="00453A9D" w:rsidRPr="00433E95">
        <w:rPr>
          <w:rFonts w:ascii="Times New Roman" w:hAnsi="Times New Roman" w:cs="Times New Roman"/>
          <w:bCs/>
          <w:sz w:val="28"/>
          <w:szCs w:val="28"/>
        </w:rPr>
        <w:t xml:space="preserve"> Газпромбанк</w:t>
      </w:r>
      <w:r w:rsidR="00433E95">
        <w:rPr>
          <w:rFonts w:ascii="Times New Roman" w:hAnsi="Times New Roman" w:cs="Times New Roman"/>
          <w:bCs/>
          <w:sz w:val="28"/>
          <w:szCs w:val="28"/>
        </w:rPr>
        <w:t xml:space="preserve"> (Банк ГПБ (АО)</w:t>
      </w:r>
      <w:r w:rsidR="00453A9D" w:rsidRPr="00433E9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33E95">
        <w:rPr>
          <w:rFonts w:ascii="Times New Roman" w:hAnsi="Times New Roman" w:cs="Times New Roman"/>
          <w:bCs/>
          <w:sz w:val="28"/>
          <w:szCs w:val="28"/>
        </w:rPr>
        <w:t>ПАО «</w:t>
      </w:r>
      <w:proofErr w:type="spellStart"/>
      <w:r w:rsidR="00453A9D" w:rsidRPr="00433E95">
        <w:rPr>
          <w:rFonts w:ascii="Times New Roman" w:hAnsi="Times New Roman" w:cs="Times New Roman"/>
          <w:bCs/>
          <w:sz w:val="28"/>
          <w:szCs w:val="28"/>
        </w:rPr>
        <w:t>Совкомбанк</w:t>
      </w:r>
      <w:proofErr w:type="spellEnd"/>
      <w:r w:rsidR="00433E95">
        <w:rPr>
          <w:rFonts w:ascii="Times New Roman" w:hAnsi="Times New Roman" w:cs="Times New Roman"/>
          <w:bCs/>
          <w:sz w:val="28"/>
          <w:szCs w:val="28"/>
        </w:rPr>
        <w:t>»</w:t>
      </w:r>
      <w:r w:rsidR="00234CD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34CD6" w:rsidRPr="00234CD6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="00234CD6" w:rsidRPr="00234CD6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="00234CD6" w:rsidRPr="00234CD6">
        <w:rPr>
          <w:rFonts w:ascii="Times New Roman" w:hAnsi="Times New Roman" w:cs="Times New Roman"/>
          <w:sz w:val="28"/>
          <w:szCs w:val="28"/>
        </w:rPr>
        <w:t>», ПАО «Росбанк»</w:t>
      </w:r>
      <w:r w:rsidR="00582473" w:rsidRPr="00234CD6"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</w:p>
    <w:sectPr w:rsidR="00196750" w:rsidRPr="00234CD6" w:rsidSect="00A87D5D">
      <w:headerReference w:type="default" r:id="rId10"/>
      <w:pgSz w:w="11906" w:h="16838"/>
      <w:pgMar w:top="709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F08" w:rsidRDefault="00084F08" w:rsidP="00A87D5D">
      <w:pPr>
        <w:spacing w:after="0" w:line="240" w:lineRule="auto"/>
      </w:pPr>
      <w:r>
        <w:separator/>
      </w:r>
    </w:p>
  </w:endnote>
  <w:endnote w:type="continuationSeparator" w:id="0">
    <w:p w:rsidR="00084F08" w:rsidRDefault="00084F08" w:rsidP="00A8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F08" w:rsidRDefault="00084F08" w:rsidP="00A87D5D">
      <w:pPr>
        <w:spacing w:after="0" w:line="240" w:lineRule="auto"/>
      </w:pPr>
      <w:r>
        <w:separator/>
      </w:r>
    </w:p>
  </w:footnote>
  <w:footnote w:type="continuationSeparator" w:id="0">
    <w:p w:rsidR="00084F08" w:rsidRDefault="00084F08" w:rsidP="00A87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221828"/>
      <w:docPartObj>
        <w:docPartGallery w:val="Page Numbers (Top of Page)"/>
        <w:docPartUnique/>
      </w:docPartObj>
    </w:sdtPr>
    <w:sdtEndPr/>
    <w:sdtContent>
      <w:p w:rsidR="00A87D5D" w:rsidRDefault="00A87D5D" w:rsidP="005876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CD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52B62"/>
    <w:multiLevelType w:val="hybridMultilevel"/>
    <w:tmpl w:val="6D7830CC"/>
    <w:lvl w:ilvl="0" w:tplc="01764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3511E0"/>
    <w:multiLevelType w:val="hybridMultilevel"/>
    <w:tmpl w:val="A0AA1928"/>
    <w:lvl w:ilvl="0" w:tplc="8F6CCBC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3054DD9"/>
    <w:multiLevelType w:val="hybridMultilevel"/>
    <w:tmpl w:val="A61861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50"/>
    <w:rsid w:val="000378FB"/>
    <w:rsid w:val="00084F08"/>
    <w:rsid w:val="00102928"/>
    <w:rsid w:val="0011164A"/>
    <w:rsid w:val="001241DB"/>
    <w:rsid w:val="00167DA0"/>
    <w:rsid w:val="00196750"/>
    <w:rsid w:val="002178F6"/>
    <w:rsid w:val="00234CD6"/>
    <w:rsid w:val="00237D9E"/>
    <w:rsid w:val="0024166A"/>
    <w:rsid w:val="00260007"/>
    <w:rsid w:val="002C1916"/>
    <w:rsid w:val="002F2ACE"/>
    <w:rsid w:val="002F75AD"/>
    <w:rsid w:val="003040D1"/>
    <w:rsid w:val="00393451"/>
    <w:rsid w:val="003D0D7E"/>
    <w:rsid w:val="00433E95"/>
    <w:rsid w:val="00453A9D"/>
    <w:rsid w:val="00494E59"/>
    <w:rsid w:val="005514D8"/>
    <w:rsid w:val="00580649"/>
    <w:rsid w:val="00582473"/>
    <w:rsid w:val="00587615"/>
    <w:rsid w:val="005918C6"/>
    <w:rsid w:val="005E4744"/>
    <w:rsid w:val="006401ED"/>
    <w:rsid w:val="006A7892"/>
    <w:rsid w:val="006E47B1"/>
    <w:rsid w:val="007528EA"/>
    <w:rsid w:val="00762750"/>
    <w:rsid w:val="00851B12"/>
    <w:rsid w:val="008C2731"/>
    <w:rsid w:val="0092798D"/>
    <w:rsid w:val="009A3BB7"/>
    <w:rsid w:val="009F15EC"/>
    <w:rsid w:val="00A1213D"/>
    <w:rsid w:val="00A863AA"/>
    <w:rsid w:val="00A87D5D"/>
    <w:rsid w:val="00AC34B0"/>
    <w:rsid w:val="00BC65D1"/>
    <w:rsid w:val="00BD0043"/>
    <w:rsid w:val="00CA4072"/>
    <w:rsid w:val="00D22C80"/>
    <w:rsid w:val="00D51F50"/>
    <w:rsid w:val="00DB24EF"/>
    <w:rsid w:val="00E7227A"/>
    <w:rsid w:val="00F36194"/>
    <w:rsid w:val="00FD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D8D586"/>
  <w15:chartTrackingRefBased/>
  <w15:docId w15:val="{AA5A8289-35B3-4585-B707-175189DB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7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D5D"/>
  </w:style>
  <w:style w:type="paragraph" w:styleId="a6">
    <w:name w:val="footer"/>
    <w:basedOn w:val="a"/>
    <w:link w:val="a7"/>
    <w:uiPriority w:val="99"/>
    <w:unhideWhenUsed/>
    <w:rsid w:val="00A87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127A7319BF5AD2D7A5618B29313AD34DBCD3D02604D7F8F549E77BB8B13373E6654CBFFF5734552490FA0A05b32C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127A7319BF5AD2D7A5618B29313AD34DBCDDDB2200D7F8F549E77BB8B13373E6654CBFFF5734552490FA0A05b32C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127A7319BF5AD2D7A5618B29313AD34DBCD3D02604D7F8F549E77BB8B13373E6654CBFFF5734552490FA0A05b32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Мирсаяпов Руслан Рифович</dc:creator>
  <cp:keywords/>
  <dc:description/>
  <cp:lastModifiedBy>Вагина Ирина Юрьевна</cp:lastModifiedBy>
  <cp:revision>6</cp:revision>
  <cp:lastPrinted>2020-02-19T01:31:00Z</cp:lastPrinted>
  <dcterms:created xsi:type="dcterms:W3CDTF">2020-02-26T01:25:00Z</dcterms:created>
  <dcterms:modified xsi:type="dcterms:W3CDTF">2020-07-27T00:33:00Z</dcterms:modified>
</cp:coreProperties>
</file>